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B000D" w14:textId="2E7BAB9B" w:rsidR="009E4660" w:rsidRDefault="00337970" w:rsidP="00FD44B7">
      <w:pPr>
        <w:spacing w:before="120" w:after="120" w:line="360" w:lineRule="auto"/>
        <w:jc w:val="center"/>
        <w:rPr>
          <w:rFonts w:ascii="Arial" w:hAnsi="Arial" w:cs="Arial"/>
          <w:b/>
          <w:bCs/>
          <w:sz w:val="24"/>
          <w:szCs w:val="24"/>
        </w:rPr>
      </w:pPr>
      <w:r>
        <w:rPr>
          <w:rFonts w:ascii="Arial" w:hAnsi="Arial" w:cs="Arial"/>
          <w:b/>
          <w:bCs/>
          <w:sz w:val="24"/>
          <w:szCs w:val="24"/>
        </w:rPr>
        <w:t xml:space="preserve">Szkolenie dla wnioskodawców Programu </w:t>
      </w:r>
      <w:proofErr w:type="spellStart"/>
      <w:r>
        <w:rPr>
          <w:rFonts w:ascii="Arial" w:hAnsi="Arial" w:cs="Arial"/>
          <w:b/>
          <w:bCs/>
          <w:sz w:val="24"/>
          <w:szCs w:val="24"/>
        </w:rPr>
        <w:t>Interreg</w:t>
      </w:r>
      <w:proofErr w:type="spellEnd"/>
      <w:r>
        <w:rPr>
          <w:rFonts w:ascii="Arial" w:hAnsi="Arial" w:cs="Arial"/>
          <w:b/>
          <w:bCs/>
          <w:sz w:val="24"/>
          <w:szCs w:val="24"/>
        </w:rPr>
        <w:t xml:space="preserve"> Polska - Słowacja 202</w:t>
      </w:r>
      <w:bookmarkStart w:id="0" w:name="_GoBack"/>
      <w:bookmarkEnd w:id="0"/>
      <w:r>
        <w:rPr>
          <w:rFonts w:ascii="Arial" w:hAnsi="Arial" w:cs="Arial"/>
          <w:b/>
          <w:bCs/>
          <w:sz w:val="24"/>
          <w:szCs w:val="24"/>
        </w:rPr>
        <w:t xml:space="preserve">1-2027 </w:t>
      </w:r>
    </w:p>
    <w:p w14:paraId="78670EF1" w14:textId="03C05CCF" w:rsidR="00337970" w:rsidRDefault="006665E9" w:rsidP="006665E9">
      <w:pPr>
        <w:autoSpaceDE w:val="0"/>
        <w:autoSpaceDN w:val="0"/>
        <w:adjustRightInd w:val="0"/>
        <w:spacing w:after="0" w:line="240" w:lineRule="auto"/>
        <w:jc w:val="center"/>
        <w:rPr>
          <w:rFonts w:ascii="Arial" w:hAnsi="Arial" w:cs="Arial"/>
          <w:b/>
          <w:bCs/>
          <w:sz w:val="24"/>
          <w:szCs w:val="24"/>
        </w:rPr>
      </w:pPr>
      <w:r w:rsidRPr="006665E9">
        <w:rPr>
          <w:rFonts w:ascii="Arial" w:hAnsi="Arial" w:cs="Arial"/>
          <w:b/>
          <w:bCs/>
          <w:sz w:val="24"/>
          <w:szCs w:val="24"/>
        </w:rPr>
        <w:t xml:space="preserve">Priorytet 3. </w:t>
      </w:r>
      <w:r w:rsidRPr="006665E9">
        <w:rPr>
          <w:rFonts w:ascii="Arial" w:hAnsi="Arial" w:cs="Arial"/>
          <w:b/>
          <w:sz w:val="24"/>
          <w:szCs w:val="24"/>
        </w:rPr>
        <w:t>Twórcze i</w:t>
      </w:r>
      <w:r w:rsidRPr="006665E9">
        <w:rPr>
          <w:rFonts w:ascii="Arial" w:hAnsi="Arial" w:cs="Arial"/>
          <w:b/>
          <w:sz w:val="24"/>
          <w:szCs w:val="24"/>
        </w:rPr>
        <w:t xml:space="preserve"> atrakcyjne turystycznie </w:t>
      </w:r>
      <w:r w:rsidRPr="006665E9">
        <w:rPr>
          <w:rFonts w:ascii="Arial" w:hAnsi="Arial" w:cs="Arial"/>
          <w:b/>
          <w:sz w:val="24"/>
          <w:szCs w:val="24"/>
        </w:rPr>
        <w:t>Pogranicze</w:t>
      </w:r>
    </w:p>
    <w:p w14:paraId="05B511B9" w14:textId="77777777" w:rsidR="006665E9" w:rsidRPr="006665E9" w:rsidRDefault="006665E9" w:rsidP="006665E9">
      <w:pPr>
        <w:autoSpaceDE w:val="0"/>
        <w:autoSpaceDN w:val="0"/>
        <w:adjustRightInd w:val="0"/>
        <w:spacing w:after="0" w:line="240" w:lineRule="auto"/>
        <w:jc w:val="center"/>
        <w:rPr>
          <w:rFonts w:ascii="Arial" w:hAnsi="Arial" w:cs="Arial"/>
          <w:b/>
          <w:sz w:val="24"/>
          <w:szCs w:val="24"/>
        </w:rPr>
      </w:pPr>
    </w:p>
    <w:p w14:paraId="59731493" w14:textId="047930A3" w:rsidR="00337970" w:rsidRPr="003204BF" w:rsidRDefault="006665E9" w:rsidP="00FD44B7">
      <w:pPr>
        <w:spacing w:before="120" w:after="120" w:line="360" w:lineRule="auto"/>
        <w:jc w:val="center"/>
        <w:rPr>
          <w:rFonts w:ascii="Arial" w:hAnsi="Arial" w:cs="Arial"/>
          <w:b/>
          <w:bCs/>
          <w:sz w:val="24"/>
          <w:szCs w:val="24"/>
        </w:rPr>
      </w:pPr>
      <w:r>
        <w:rPr>
          <w:rFonts w:ascii="Arial" w:hAnsi="Arial" w:cs="Arial"/>
          <w:b/>
          <w:bCs/>
          <w:sz w:val="24"/>
          <w:szCs w:val="24"/>
        </w:rPr>
        <w:t>29</w:t>
      </w:r>
      <w:r w:rsidR="00337970">
        <w:rPr>
          <w:rFonts w:ascii="Arial" w:hAnsi="Arial" w:cs="Arial"/>
          <w:b/>
          <w:bCs/>
          <w:sz w:val="24"/>
          <w:szCs w:val="24"/>
        </w:rPr>
        <w:t xml:space="preserve">.10.2024 r. </w:t>
      </w:r>
      <w:proofErr w:type="spellStart"/>
      <w:r w:rsidR="00337970">
        <w:rPr>
          <w:rFonts w:ascii="Arial" w:hAnsi="Arial" w:cs="Arial"/>
          <w:b/>
          <w:bCs/>
          <w:sz w:val="24"/>
          <w:szCs w:val="24"/>
        </w:rPr>
        <w:t>Grein</w:t>
      </w:r>
      <w:proofErr w:type="spellEnd"/>
      <w:r w:rsidR="00337970">
        <w:rPr>
          <w:rFonts w:ascii="Arial" w:hAnsi="Arial" w:cs="Arial"/>
          <w:b/>
          <w:bCs/>
          <w:sz w:val="24"/>
          <w:szCs w:val="24"/>
        </w:rPr>
        <w:t xml:space="preserve"> Hotel, Rzeszów (al. Rejtana 1)</w:t>
      </w:r>
    </w:p>
    <w:tbl>
      <w:tblPr>
        <w:tblStyle w:val="Tabela-Siatka"/>
        <w:tblW w:w="8926" w:type="dxa"/>
        <w:tblInd w:w="0" w:type="dxa"/>
        <w:tblLook w:val="04A0" w:firstRow="1" w:lastRow="0" w:firstColumn="1" w:lastColumn="0" w:noHBand="0" w:noVBand="1"/>
      </w:tblPr>
      <w:tblGrid>
        <w:gridCol w:w="4957"/>
        <w:gridCol w:w="3969"/>
      </w:tblGrid>
      <w:tr w:rsidR="009E4660" w14:paraId="3F32E884" w14:textId="77777777" w:rsidTr="00337970">
        <w:trPr>
          <w:trHeight w:val="676"/>
        </w:trPr>
        <w:tc>
          <w:tcPr>
            <w:tcW w:w="4957" w:type="dxa"/>
            <w:tcBorders>
              <w:top w:val="single" w:sz="4" w:space="0" w:color="auto"/>
              <w:left w:val="single" w:sz="4" w:space="0" w:color="auto"/>
              <w:bottom w:val="single" w:sz="4" w:space="0" w:color="auto"/>
              <w:right w:val="single" w:sz="4" w:space="0" w:color="auto"/>
            </w:tcBorders>
            <w:vAlign w:val="center"/>
          </w:tcPr>
          <w:p w14:paraId="07CB01A4" w14:textId="7FC0C18A" w:rsidR="009E4660" w:rsidRDefault="009E4660">
            <w:pPr>
              <w:rPr>
                <w:rFonts w:ascii="Arial" w:hAnsi="Arial" w:cs="Arial"/>
              </w:rPr>
            </w:pPr>
            <w:r>
              <w:rPr>
                <w:rFonts w:ascii="Arial" w:hAnsi="Arial" w:cs="Arial"/>
              </w:rPr>
              <w:t>Imię</w:t>
            </w:r>
          </w:p>
        </w:tc>
        <w:tc>
          <w:tcPr>
            <w:tcW w:w="3969" w:type="dxa"/>
            <w:tcBorders>
              <w:top w:val="single" w:sz="4" w:space="0" w:color="auto"/>
              <w:left w:val="single" w:sz="4" w:space="0" w:color="auto"/>
              <w:bottom w:val="single" w:sz="4" w:space="0" w:color="auto"/>
              <w:right w:val="single" w:sz="4" w:space="0" w:color="auto"/>
            </w:tcBorders>
          </w:tcPr>
          <w:p w14:paraId="120AB0F2" w14:textId="77777777" w:rsidR="009E4660" w:rsidRDefault="009E4660">
            <w:pPr>
              <w:rPr>
                <w:rFonts w:ascii="Arial" w:hAnsi="Arial" w:cs="Arial"/>
              </w:rPr>
            </w:pPr>
          </w:p>
        </w:tc>
      </w:tr>
      <w:tr w:rsidR="009E4660" w14:paraId="295F8855" w14:textId="77777777" w:rsidTr="00337970">
        <w:trPr>
          <w:trHeight w:val="659"/>
        </w:trPr>
        <w:tc>
          <w:tcPr>
            <w:tcW w:w="4957" w:type="dxa"/>
            <w:tcBorders>
              <w:top w:val="single" w:sz="4" w:space="0" w:color="auto"/>
              <w:left w:val="single" w:sz="4" w:space="0" w:color="auto"/>
              <w:bottom w:val="single" w:sz="4" w:space="0" w:color="auto"/>
              <w:right w:val="single" w:sz="4" w:space="0" w:color="auto"/>
            </w:tcBorders>
            <w:vAlign w:val="center"/>
          </w:tcPr>
          <w:p w14:paraId="6FD69398" w14:textId="267424AF" w:rsidR="00FC05B8" w:rsidRDefault="009E4660">
            <w:pPr>
              <w:rPr>
                <w:rFonts w:ascii="Arial" w:hAnsi="Arial" w:cs="Arial"/>
              </w:rPr>
            </w:pPr>
            <w:r>
              <w:rPr>
                <w:rFonts w:ascii="Arial" w:hAnsi="Arial" w:cs="Arial"/>
              </w:rPr>
              <w:t>Nazwisko</w:t>
            </w:r>
          </w:p>
        </w:tc>
        <w:tc>
          <w:tcPr>
            <w:tcW w:w="3969" w:type="dxa"/>
            <w:tcBorders>
              <w:top w:val="single" w:sz="4" w:space="0" w:color="auto"/>
              <w:left w:val="single" w:sz="4" w:space="0" w:color="auto"/>
              <w:bottom w:val="single" w:sz="4" w:space="0" w:color="auto"/>
              <w:right w:val="single" w:sz="4" w:space="0" w:color="auto"/>
            </w:tcBorders>
          </w:tcPr>
          <w:p w14:paraId="15E911E0" w14:textId="77777777" w:rsidR="009E4660" w:rsidRDefault="009E4660">
            <w:pPr>
              <w:rPr>
                <w:rFonts w:ascii="Arial" w:hAnsi="Arial" w:cs="Arial"/>
              </w:rPr>
            </w:pPr>
          </w:p>
        </w:tc>
      </w:tr>
      <w:tr w:rsidR="009E4660" w14:paraId="5656DBC2" w14:textId="77777777" w:rsidTr="00337970">
        <w:trPr>
          <w:trHeight w:val="642"/>
        </w:trPr>
        <w:tc>
          <w:tcPr>
            <w:tcW w:w="4957" w:type="dxa"/>
            <w:tcBorders>
              <w:top w:val="single" w:sz="4" w:space="0" w:color="auto"/>
              <w:left w:val="single" w:sz="4" w:space="0" w:color="auto"/>
              <w:bottom w:val="single" w:sz="4" w:space="0" w:color="auto"/>
              <w:right w:val="single" w:sz="4" w:space="0" w:color="auto"/>
            </w:tcBorders>
            <w:vAlign w:val="center"/>
          </w:tcPr>
          <w:p w14:paraId="2218C1B1" w14:textId="7BE9497D" w:rsidR="009E4660" w:rsidRDefault="009E4660">
            <w:pPr>
              <w:rPr>
                <w:rFonts w:ascii="Arial" w:hAnsi="Arial" w:cs="Arial"/>
              </w:rPr>
            </w:pPr>
            <w:r>
              <w:rPr>
                <w:rFonts w:ascii="Arial" w:hAnsi="Arial" w:cs="Arial"/>
              </w:rPr>
              <w:t>Organizacja</w:t>
            </w:r>
          </w:p>
        </w:tc>
        <w:tc>
          <w:tcPr>
            <w:tcW w:w="3969" w:type="dxa"/>
            <w:tcBorders>
              <w:top w:val="single" w:sz="4" w:space="0" w:color="auto"/>
              <w:left w:val="single" w:sz="4" w:space="0" w:color="auto"/>
              <w:bottom w:val="single" w:sz="4" w:space="0" w:color="auto"/>
              <w:right w:val="single" w:sz="4" w:space="0" w:color="auto"/>
            </w:tcBorders>
          </w:tcPr>
          <w:p w14:paraId="2ACB5A60" w14:textId="77777777" w:rsidR="009E4660" w:rsidRDefault="009E4660">
            <w:pPr>
              <w:rPr>
                <w:rFonts w:ascii="Arial" w:hAnsi="Arial" w:cs="Arial"/>
              </w:rPr>
            </w:pPr>
          </w:p>
        </w:tc>
      </w:tr>
      <w:tr w:rsidR="009E4660" w14:paraId="4D774778" w14:textId="77777777" w:rsidTr="00337970">
        <w:trPr>
          <w:trHeight w:val="651"/>
        </w:trPr>
        <w:tc>
          <w:tcPr>
            <w:tcW w:w="4957" w:type="dxa"/>
            <w:tcBorders>
              <w:top w:val="single" w:sz="4" w:space="0" w:color="auto"/>
              <w:left w:val="single" w:sz="4" w:space="0" w:color="auto"/>
              <w:bottom w:val="single" w:sz="4" w:space="0" w:color="auto"/>
              <w:right w:val="single" w:sz="4" w:space="0" w:color="auto"/>
            </w:tcBorders>
            <w:vAlign w:val="center"/>
          </w:tcPr>
          <w:p w14:paraId="02C899E1" w14:textId="1BEA05B2" w:rsidR="005A4894" w:rsidRDefault="005A4894" w:rsidP="005A4894">
            <w:pPr>
              <w:rPr>
                <w:rFonts w:ascii="Arial" w:hAnsi="Arial" w:cs="Arial"/>
              </w:rPr>
            </w:pPr>
            <w:r>
              <w:rPr>
                <w:rFonts w:ascii="Arial" w:hAnsi="Arial" w:cs="Arial"/>
              </w:rPr>
              <w:t>E-mail, telefon (służbowy):</w:t>
            </w:r>
          </w:p>
        </w:tc>
        <w:tc>
          <w:tcPr>
            <w:tcW w:w="3969" w:type="dxa"/>
            <w:tcBorders>
              <w:top w:val="single" w:sz="4" w:space="0" w:color="auto"/>
              <w:left w:val="single" w:sz="4" w:space="0" w:color="auto"/>
              <w:bottom w:val="single" w:sz="4" w:space="0" w:color="auto"/>
              <w:right w:val="single" w:sz="4" w:space="0" w:color="auto"/>
            </w:tcBorders>
          </w:tcPr>
          <w:p w14:paraId="64C3FABE" w14:textId="77777777" w:rsidR="009E4660" w:rsidRDefault="009E4660">
            <w:pPr>
              <w:rPr>
                <w:rFonts w:ascii="Arial" w:hAnsi="Arial" w:cs="Arial"/>
              </w:rPr>
            </w:pPr>
          </w:p>
        </w:tc>
      </w:tr>
      <w:tr w:rsidR="009E4660" w14:paraId="2912C0F9" w14:textId="77777777" w:rsidTr="00337970">
        <w:trPr>
          <w:trHeight w:val="766"/>
        </w:trPr>
        <w:tc>
          <w:tcPr>
            <w:tcW w:w="4957" w:type="dxa"/>
            <w:tcBorders>
              <w:top w:val="single" w:sz="4" w:space="0" w:color="auto"/>
              <w:left w:val="single" w:sz="4" w:space="0" w:color="auto"/>
              <w:bottom w:val="single" w:sz="4" w:space="0" w:color="auto"/>
              <w:right w:val="single" w:sz="4" w:space="0" w:color="auto"/>
            </w:tcBorders>
            <w:vAlign w:val="center"/>
          </w:tcPr>
          <w:p w14:paraId="67F86B6D" w14:textId="183A9EC7" w:rsidR="009E4660" w:rsidRDefault="009E4660">
            <w:pPr>
              <w:rPr>
                <w:rFonts w:ascii="Arial" w:hAnsi="Arial" w:cs="Arial"/>
              </w:rPr>
            </w:pPr>
            <w:r>
              <w:rPr>
                <w:rFonts w:ascii="Arial" w:hAnsi="Arial" w:cs="Arial"/>
              </w:rPr>
              <w:t>Ograniczenia związane z dietą (wegetariańskie, wegańskie, bezglutenowe, inne, brak)</w:t>
            </w:r>
          </w:p>
        </w:tc>
        <w:tc>
          <w:tcPr>
            <w:tcW w:w="3969" w:type="dxa"/>
            <w:tcBorders>
              <w:top w:val="single" w:sz="4" w:space="0" w:color="auto"/>
              <w:left w:val="single" w:sz="4" w:space="0" w:color="auto"/>
              <w:bottom w:val="single" w:sz="4" w:space="0" w:color="auto"/>
              <w:right w:val="single" w:sz="4" w:space="0" w:color="auto"/>
            </w:tcBorders>
          </w:tcPr>
          <w:p w14:paraId="403E175A" w14:textId="77777777" w:rsidR="009E4660" w:rsidRDefault="009E4660">
            <w:pPr>
              <w:rPr>
                <w:rFonts w:ascii="Arial" w:hAnsi="Arial" w:cs="Arial"/>
              </w:rPr>
            </w:pPr>
          </w:p>
        </w:tc>
      </w:tr>
    </w:tbl>
    <w:p w14:paraId="2BA6B347" w14:textId="333B0AB6" w:rsidR="00AB5711" w:rsidRPr="009B6A0E" w:rsidRDefault="009B6A0E" w:rsidP="009E575D">
      <w:pPr>
        <w:spacing w:before="240" w:after="60" w:line="240" w:lineRule="auto"/>
        <w:jc w:val="both"/>
        <w:rPr>
          <w:rFonts w:ascii="Arial" w:hAnsi="Arial" w:cs="Arial"/>
          <w:sz w:val="24"/>
          <w:szCs w:val="24"/>
        </w:rPr>
      </w:pPr>
      <w:r>
        <w:rPr>
          <w:rFonts w:ascii="Arial" w:hAnsi="Arial" w:cs="Arial"/>
          <w:sz w:val="24"/>
          <w:szCs w:val="24"/>
        </w:rPr>
        <w:t>Klauzula informacyjna:</w:t>
      </w:r>
    </w:p>
    <w:p w14:paraId="35386CE1" w14:textId="77777777" w:rsidR="00AB5711" w:rsidRPr="009B6A0E" w:rsidRDefault="00AB5711" w:rsidP="009E575D">
      <w:pPr>
        <w:pStyle w:val="Nagwek1"/>
        <w:spacing w:after="40"/>
        <w:ind w:left="0"/>
        <w:rPr>
          <w:rFonts w:ascii="Arial" w:eastAsia="Times New Roman" w:hAnsi="Arial" w:cs="Arial"/>
          <w:b w:val="0"/>
          <w:sz w:val="24"/>
          <w:szCs w:val="24"/>
        </w:rPr>
      </w:pPr>
      <w:r w:rsidRPr="009B6A0E">
        <w:rPr>
          <w:rFonts w:ascii="Arial" w:eastAsia="Times New Roman" w:hAnsi="Arial" w:cs="Arial"/>
          <w:b w:val="0"/>
          <w:sz w:val="24"/>
          <w:szCs w:val="24"/>
        </w:rPr>
        <w:t>Zgodnie z art. 13 ust. 1 i ust. 2 rozporządzenia UE o ochronie danych osobowych nr 2016/679 z dnia 27 kwietnia 2016 r. (zwanego jako „RODO”) informujemy, iż:</w:t>
      </w:r>
    </w:p>
    <w:p w14:paraId="50B5D585" w14:textId="57022C33"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Administratorem Pani/Pana danych osobowych jest Zarząd Województwa Podkarpackiego z siedzibą przy al. Cieplińskiego 4, 35-010 Rzeszów, adres e-mail: </w:t>
      </w:r>
      <w:hyperlink r:id="rId7" w:history="1">
        <w:r w:rsidRPr="009B6A0E">
          <w:rPr>
            <w:rStyle w:val="Hipercze"/>
            <w:rFonts w:ascii="Arial" w:eastAsia="Times New Roman" w:hAnsi="Arial" w:cs="Arial"/>
            <w:color w:val="auto"/>
            <w:sz w:val="24"/>
            <w:szCs w:val="24"/>
            <w:lang w:eastAsia="pl-PL"/>
          </w:rPr>
          <w:t>urzad@podkarpackie.pl</w:t>
        </w:r>
      </w:hyperlink>
      <w:r w:rsidRPr="009B6A0E">
        <w:rPr>
          <w:rFonts w:ascii="Arial" w:eastAsia="Times New Roman" w:hAnsi="Arial" w:cs="Arial"/>
          <w:sz w:val="24"/>
          <w:szCs w:val="24"/>
          <w:lang w:eastAsia="pl-PL"/>
        </w:rPr>
        <w:t>, strona internetowa: bip.podkarpackie.pl.</w:t>
      </w:r>
    </w:p>
    <w:p w14:paraId="6ACD2ABA" w14:textId="506483FC" w:rsidR="00AB5711" w:rsidRPr="009B6A0E" w:rsidRDefault="00AB5711" w:rsidP="009E575D">
      <w:pPr>
        <w:numPr>
          <w:ilvl w:val="0"/>
          <w:numId w:val="3"/>
        </w:numPr>
        <w:spacing w:after="4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Została wyznaczona osoba do kontaktu w sprawie przetwarzania danych osobowych, Inspektor Ochrony Danych w UMWP, adres e-mail: </w:t>
      </w:r>
      <w:hyperlink r:id="rId8" w:history="1">
        <w:r w:rsidRPr="009B6A0E">
          <w:rPr>
            <w:rStyle w:val="Hipercze"/>
            <w:rFonts w:ascii="Arial" w:eastAsia="Times New Roman" w:hAnsi="Arial" w:cs="Arial"/>
            <w:color w:val="auto"/>
            <w:sz w:val="24"/>
            <w:szCs w:val="24"/>
            <w:lang w:eastAsia="pl-PL"/>
          </w:rPr>
          <w:t>iod@podkarpackie.pl</w:t>
        </w:r>
      </w:hyperlink>
      <w:r w:rsidR="00D71BB8">
        <w:rPr>
          <w:rFonts w:ascii="Arial" w:eastAsia="Times New Roman" w:hAnsi="Arial" w:cs="Arial"/>
          <w:sz w:val="24"/>
          <w:szCs w:val="24"/>
          <w:lang w:eastAsia="pl-PL"/>
        </w:rPr>
        <w:t>, tel. 17 747 67 09</w:t>
      </w:r>
      <w:r w:rsidRPr="009B6A0E">
        <w:rPr>
          <w:rFonts w:ascii="Arial" w:eastAsia="Times New Roman" w:hAnsi="Arial" w:cs="Arial"/>
          <w:sz w:val="24"/>
          <w:szCs w:val="24"/>
          <w:lang w:eastAsia="pl-PL"/>
        </w:rPr>
        <w:t xml:space="preserve"> lub bezpośrednio pod adresem Urzędu Marszałkowskiego.</w:t>
      </w:r>
    </w:p>
    <w:p w14:paraId="5BED127C" w14:textId="77777777" w:rsidR="00AB5711" w:rsidRPr="009B6A0E" w:rsidRDefault="00AB5711" w:rsidP="00FE656F">
      <w:pPr>
        <w:numPr>
          <w:ilvl w:val="0"/>
          <w:numId w:val="3"/>
        </w:numPr>
        <w:spacing w:after="0" w:line="240" w:lineRule="auto"/>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przetwarzane w następujących celach:</w:t>
      </w:r>
    </w:p>
    <w:p w14:paraId="30EB150F" w14:textId="77777777" w:rsidR="00AB5711" w:rsidRPr="009B6A0E" w:rsidRDefault="00AB5711" w:rsidP="00FE656F">
      <w:pPr>
        <w:pStyle w:val="Akapitzlist"/>
        <w:numPr>
          <w:ilvl w:val="2"/>
          <w:numId w:val="3"/>
        </w:numPr>
        <w:ind w:left="1134" w:hanging="414"/>
        <w:contextualSpacing w:val="0"/>
        <w:jc w:val="both"/>
        <w:rPr>
          <w:rFonts w:ascii="Arial" w:hAnsi="Arial" w:cs="Arial"/>
        </w:rPr>
      </w:pPr>
      <w:r w:rsidRPr="009B6A0E">
        <w:rPr>
          <w:rFonts w:ascii="Arial" w:hAnsi="Arial" w:cs="Arial"/>
        </w:rPr>
        <w:t>Przeprowadzenie spotkania poprzez:</w:t>
      </w:r>
    </w:p>
    <w:p w14:paraId="4593BD83"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Wysłanie zaproszeń,</w:t>
      </w:r>
    </w:p>
    <w:p w14:paraId="4FDA14FE"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Rejestrację uczestników,</w:t>
      </w:r>
    </w:p>
    <w:p w14:paraId="7C643C45" w14:textId="77777777"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Weryfikację obecności uczestników,</w:t>
      </w:r>
    </w:p>
    <w:p w14:paraId="2C6927C4" w14:textId="2F03936F" w:rsidR="00AB5711" w:rsidRPr="009B6A0E" w:rsidRDefault="00AB5711" w:rsidP="00FE656F">
      <w:pPr>
        <w:numPr>
          <w:ilvl w:val="0"/>
          <w:numId w:val="4"/>
        </w:numPr>
        <w:spacing w:after="0" w:line="240" w:lineRule="auto"/>
        <w:ind w:left="1560" w:hanging="426"/>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Dokumentację konferencji/ szkolenia/ warsztatów, spotkań informacyjnych (w tym zdjęcia)</w:t>
      </w:r>
      <w:r w:rsidR="00D71BB8">
        <w:rPr>
          <w:rFonts w:ascii="Arial" w:eastAsia="Times New Roman" w:hAnsi="Arial" w:cs="Arial"/>
          <w:sz w:val="24"/>
          <w:szCs w:val="24"/>
          <w:lang w:eastAsia="pl-PL"/>
        </w:rPr>
        <w:t>.</w:t>
      </w:r>
    </w:p>
    <w:p w14:paraId="5927580D" w14:textId="77777777" w:rsidR="00AB5711" w:rsidRPr="009B6A0E" w:rsidRDefault="00AB5711" w:rsidP="009E575D">
      <w:pPr>
        <w:pStyle w:val="Akapitzlist"/>
        <w:numPr>
          <w:ilvl w:val="2"/>
          <w:numId w:val="3"/>
        </w:numPr>
        <w:spacing w:after="40"/>
        <w:ind w:left="1134" w:hanging="414"/>
        <w:contextualSpacing w:val="0"/>
        <w:jc w:val="both"/>
        <w:rPr>
          <w:rFonts w:ascii="Arial" w:hAnsi="Arial" w:cs="Arial"/>
        </w:rPr>
      </w:pPr>
      <w:r w:rsidRPr="009B6A0E">
        <w:rPr>
          <w:rFonts w:ascii="Arial" w:hAnsi="Arial" w:cs="Arial"/>
        </w:rPr>
        <w:t>Potwierdzenie kwalifikowalności wydatków.</w:t>
      </w:r>
    </w:p>
    <w:p w14:paraId="5569E05C" w14:textId="325DE1C1" w:rsidR="00AB5711" w:rsidRPr="009B6A0E" w:rsidRDefault="00FE656F" w:rsidP="009E575D">
      <w:pPr>
        <w:spacing w:after="60" w:line="240" w:lineRule="auto"/>
        <w:ind w:firstLine="284"/>
        <w:jc w:val="both"/>
        <w:rPr>
          <w:rFonts w:ascii="Arial" w:hAnsi="Arial" w:cs="Arial"/>
          <w:sz w:val="24"/>
          <w:szCs w:val="24"/>
        </w:rPr>
      </w:pPr>
      <w:r>
        <w:rPr>
          <w:rFonts w:ascii="Arial" w:hAnsi="Arial" w:cs="Arial"/>
          <w:sz w:val="24"/>
          <w:szCs w:val="24"/>
        </w:rPr>
        <w:t xml:space="preserve"> </w:t>
      </w:r>
      <w:r w:rsidR="00AB5711" w:rsidRPr="009B6A0E">
        <w:rPr>
          <w:rFonts w:ascii="Arial" w:hAnsi="Arial" w:cs="Arial"/>
          <w:sz w:val="24"/>
          <w:szCs w:val="24"/>
        </w:rPr>
        <w:t>Podstawą prawną przetwarzania danych osobowych jest:</w:t>
      </w:r>
    </w:p>
    <w:p w14:paraId="59D10A01" w14:textId="65B5F28F" w:rsidR="00AB5711"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przetwarzanie jest niezbędne do wykonania zadania realizowanego w interesie publicznym lub w ramach sprawowania władzy publicznej powierzonej administratorowi;</w:t>
      </w:r>
      <w:r w:rsidR="00AB5711" w:rsidRPr="00FE656F">
        <w:rPr>
          <w:rFonts w:ascii="Arial" w:hAnsi="Arial" w:cs="Arial"/>
        </w:rPr>
        <w:t xml:space="preserve"> (art. 6 ust. 1. lit. </w:t>
      </w:r>
      <w:r w:rsidRPr="00FE656F">
        <w:rPr>
          <w:rFonts w:ascii="Arial" w:hAnsi="Arial" w:cs="Arial"/>
        </w:rPr>
        <w:t>e</w:t>
      </w:r>
      <w:r w:rsidR="00AB5711" w:rsidRPr="00FE656F">
        <w:rPr>
          <w:rFonts w:ascii="Arial" w:hAnsi="Arial" w:cs="Arial"/>
        </w:rPr>
        <w:t xml:space="preserve"> RODO), wynikająca z art. 11 ust. 2, art. 41 ust. 1 ustawy z dnia 5 czerwca 1998 r. o samorządzie województwa; art. 3 ust. 2 ustawy z dnia 6 grudnia 2006 r. o zasadach prowadzenia polityki rozwoju,</w:t>
      </w:r>
    </w:p>
    <w:p w14:paraId="4379A75F" w14:textId="7E1C6DDB" w:rsidR="00AB5711" w:rsidRPr="00FE656F" w:rsidRDefault="00AB5711"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lastRenderedPageBreak/>
        <w:t xml:space="preserve">obowiązek prawny ciążący na administratorze </w:t>
      </w:r>
      <w:r w:rsidR="00AF2549" w:rsidRPr="00FE656F">
        <w:rPr>
          <w:rFonts w:ascii="Arial" w:hAnsi="Arial" w:cs="Arial"/>
        </w:rPr>
        <w:t xml:space="preserve">(art. 6 ust. 1 lit. c) </w:t>
      </w:r>
      <w:r w:rsidRPr="00FE656F">
        <w:rPr>
          <w:rFonts w:ascii="Arial" w:hAnsi="Arial" w:cs="Arial"/>
        </w:rPr>
        <w:t>wynikający z</w:t>
      </w:r>
      <w:r w:rsidR="0039455F">
        <w:rPr>
          <w:rFonts w:ascii="Arial" w:hAnsi="Arial" w:cs="Arial"/>
        </w:rPr>
        <w:t> </w:t>
      </w:r>
      <w:r w:rsidRPr="00FE656F">
        <w:rPr>
          <w:rFonts w:ascii="Arial" w:hAnsi="Arial" w:cs="Arial"/>
        </w:rPr>
        <w:t>Rozporządzenia Parlamentu Europejskiego i Rady (UE) nr 1303/2013 z 13 grudnia 2013 r. (m.in. art.7) oraz art. 6 ust. 1 lit. c RODO, wynikający z ustawy z dnia 14 lipca 1983 r. o narodowym zasobie archiwalnym i archiwach oraz Rozporządzenie z dnia 18 stycznia 2011 r. Prezesa Rady Ministrów w sprawie instrukcji kancelaryjnej, jednolitych rzeczowych wykazów akt oraz instrukcji w</w:t>
      </w:r>
      <w:r w:rsidR="0039455F">
        <w:rPr>
          <w:rFonts w:ascii="Arial" w:hAnsi="Arial" w:cs="Arial"/>
        </w:rPr>
        <w:t> </w:t>
      </w:r>
      <w:r w:rsidRPr="00FE656F">
        <w:rPr>
          <w:rFonts w:ascii="Arial" w:hAnsi="Arial" w:cs="Arial"/>
        </w:rPr>
        <w:t>sprawie organizacji i zakresu działania archiwów zakładowych.</w:t>
      </w:r>
    </w:p>
    <w:p w14:paraId="4139AFBA" w14:textId="02B9B412"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rozliczenia poniesionych kosztów, ewaluacji w związku z Ustawą z dnia 28 kwietnia 2022 r. o zasadach realizacji zadań finansowanych ze środków europejskich w perspektywie finansowej 2021-2027;</w:t>
      </w:r>
    </w:p>
    <w:p w14:paraId="59F47B3E" w14:textId="68190E07" w:rsidR="00AF2549" w:rsidRPr="00FE656F" w:rsidRDefault="00AF2549" w:rsidP="009E575D">
      <w:pPr>
        <w:pStyle w:val="Akapitzlist"/>
        <w:numPr>
          <w:ilvl w:val="0"/>
          <w:numId w:val="7"/>
        </w:numPr>
        <w:spacing w:after="60"/>
        <w:ind w:hanging="357"/>
        <w:contextualSpacing w:val="0"/>
        <w:jc w:val="both"/>
        <w:rPr>
          <w:rFonts w:ascii="Arial" w:hAnsi="Arial" w:cs="Arial"/>
        </w:rPr>
      </w:pPr>
      <w:r w:rsidRPr="00FE656F">
        <w:rPr>
          <w:rFonts w:ascii="Arial" w:hAnsi="Arial" w:cs="Arial"/>
        </w:rPr>
        <w:t>na podstawie art. 9 ust. 2 lit. g) RODO w związku z ustawą z dnia 19 lipca 2019 roku o zapewnieniu dostępności osobom ze szczególnymi potrzebami czyli zapewnienia dostępności osobom ze szczególnymi potrzebami w przypadku konieczności podania danych wrażliwych dotyczących szczególnych potrzeb uczestnika związanych z jego niepełnosprawnością.</w:t>
      </w:r>
    </w:p>
    <w:p w14:paraId="2D16CDA4"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mogą być ujawniane osobom upoważnionym przez administratora danych osobowych, podmiotom upoważnionym na podstawie przepisów prawa, operatorowi pocztowemu lub kurierowi (w przypadku korespondencji papierowej), operatorowi platformy do komunikacji elektronicznej (w przypadku komunikacji elektronicznej), podmiotom realizującym archiwizację.  Ponadto w zakresie stanowiącym informację publiczną dane będą publikowane w BIP Urzędu lub innych obligatoryjnych serwisach, jak również ujawniane każdemu zainteresowanemu taką informacją na mocy przepisów prawa.</w:t>
      </w:r>
    </w:p>
    <w:p w14:paraId="5EDBD628" w14:textId="77777777"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Pani/Pana dane osobowe będą przechowywane przez okres uwzględniający krajowe przepisy dot. archiwizacji dokumentów, tj. przez okres 25 lat. Po upływie tego okresu akta sprawy zostaną przekazane do Archiwum Państwowego.</w:t>
      </w:r>
    </w:p>
    <w:p w14:paraId="32B3A49C" w14:textId="343DF89D" w:rsidR="00AB5711" w:rsidRPr="009B6A0E" w:rsidRDefault="00AB5711" w:rsidP="009E575D">
      <w:pPr>
        <w:numPr>
          <w:ilvl w:val="0"/>
          <w:numId w:val="3"/>
        </w:numPr>
        <w:spacing w:after="60" w:line="240" w:lineRule="auto"/>
        <w:ind w:hanging="357"/>
        <w:jc w:val="both"/>
        <w:rPr>
          <w:rFonts w:ascii="Arial" w:eastAsia="Times New Roman" w:hAnsi="Arial" w:cs="Arial"/>
          <w:sz w:val="24"/>
          <w:szCs w:val="24"/>
          <w:lang w:eastAsia="pl-PL"/>
        </w:rPr>
      </w:pPr>
      <w:r w:rsidRPr="009B6A0E">
        <w:rPr>
          <w:rFonts w:ascii="Arial" w:eastAsia="Times New Roman" w:hAnsi="Arial" w:cs="Arial"/>
          <w:sz w:val="24"/>
          <w:szCs w:val="24"/>
          <w:lang w:eastAsia="pl-PL"/>
        </w:rPr>
        <w:t xml:space="preserve">Przysługuje Pani/Panu prawo dostępu do treści swoich danych oraz prawo żądania ich sprostowania, usunięcia (przy uwzględnieniu ograniczeń z art. 17 ust. 3 rozporządzenia) lub ograniczenia przetwarzania, prawo do wniesienia </w:t>
      </w:r>
      <w:r w:rsidR="009B6A0E">
        <w:rPr>
          <w:rFonts w:ascii="Arial" w:eastAsia="Times New Roman" w:hAnsi="Arial" w:cs="Arial"/>
          <w:sz w:val="24"/>
          <w:szCs w:val="24"/>
          <w:lang w:eastAsia="pl-PL"/>
        </w:rPr>
        <w:t xml:space="preserve">sprzeciwu (wobec przetwarzania </w:t>
      </w:r>
      <w:r w:rsidRPr="009B6A0E">
        <w:rPr>
          <w:rFonts w:ascii="Arial" w:eastAsia="Times New Roman" w:hAnsi="Arial" w:cs="Arial"/>
          <w:sz w:val="24"/>
          <w:szCs w:val="24"/>
          <w:lang w:eastAsia="pl-PL"/>
        </w:rPr>
        <w:t>w zakresie celów objętych prawnie uzasadnionym interesem administratora), prawo wniesienia skargi do Prezesa Urzędu Ochrony Danych Osobowych.</w:t>
      </w:r>
    </w:p>
    <w:p w14:paraId="30BEB39D" w14:textId="77777777" w:rsidR="00AB5711" w:rsidRPr="009B6A0E" w:rsidRDefault="00AB5711" w:rsidP="009E575D">
      <w:pPr>
        <w:numPr>
          <w:ilvl w:val="0"/>
          <w:numId w:val="3"/>
        </w:numPr>
        <w:spacing w:after="60" w:line="240" w:lineRule="auto"/>
        <w:ind w:left="357" w:hanging="357"/>
        <w:jc w:val="both"/>
        <w:rPr>
          <w:rFonts w:ascii="Arial" w:eastAsia="Times New Roman" w:hAnsi="Arial" w:cs="Arial"/>
          <w:b/>
          <w:bCs/>
          <w:sz w:val="24"/>
          <w:szCs w:val="24"/>
          <w:lang w:eastAsia="pl-PL"/>
        </w:rPr>
      </w:pPr>
      <w:r w:rsidRPr="009B6A0E">
        <w:rPr>
          <w:rFonts w:ascii="Arial" w:eastAsia="Times New Roman" w:hAnsi="Arial" w:cs="Arial"/>
          <w:sz w:val="24"/>
          <w:szCs w:val="24"/>
          <w:lang w:eastAsia="pl-PL"/>
        </w:rPr>
        <w:t>Podanie przez Panią/Pana danych osobowych jest dobrowolne, lecz niezbędne do udziału w</w:t>
      </w:r>
      <w:r w:rsidRPr="009B6A0E">
        <w:rPr>
          <w:rFonts w:ascii="Arial" w:eastAsia="Times New Roman" w:hAnsi="Arial" w:cs="Arial"/>
          <w:b/>
          <w:bCs/>
          <w:sz w:val="24"/>
          <w:szCs w:val="24"/>
          <w:lang w:eastAsia="pl-PL"/>
        </w:rPr>
        <w:t xml:space="preserve"> </w:t>
      </w:r>
      <w:r w:rsidRPr="009B6A0E">
        <w:rPr>
          <w:rFonts w:ascii="Arial" w:eastAsia="Times New Roman" w:hAnsi="Arial" w:cs="Arial"/>
          <w:sz w:val="24"/>
          <w:szCs w:val="24"/>
          <w:lang w:eastAsia="pl-PL"/>
        </w:rPr>
        <w:t>spotkaniu. Konsekwencją niepodania danych osobowych będzie brak możliwości uczestnictwa w spotkaniu.</w:t>
      </w:r>
      <w:r w:rsidRPr="009B6A0E">
        <w:rPr>
          <w:rFonts w:ascii="Arial" w:eastAsia="Times New Roman" w:hAnsi="Arial" w:cs="Arial"/>
          <w:b/>
          <w:bCs/>
          <w:sz w:val="24"/>
          <w:szCs w:val="24"/>
          <w:lang w:eastAsia="pl-PL"/>
        </w:rPr>
        <w:t xml:space="preserve"> </w:t>
      </w:r>
    </w:p>
    <w:p w14:paraId="4A2ECDF8" w14:textId="48777E45" w:rsidR="00077116" w:rsidRPr="009B6A0E" w:rsidRDefault="00AB5711" w:rsidP="00FE656F">
      <w:pPr>
        <w:spacing w:after="0" w:line="240" w:lineRule="auto"/>
        <w:jc w:val="both"/>
        <w:rPr>
          <w:rFonts w:ascii="Arial" w:hAnsi="Arial" w:cs="Arial"/>
          <w:sz w:val="24"/>
          <w:szCs w:val="24"/>
        </w:rPr>
      </w:pPr>
      <w:r w:rsidRPr="009B6A0E">
        <w:rPr>
          <w:rFonts w:ascii="Arial" w:hAnsi="Arial" w:cs="Arial"/>
          <w:sz w:val="24"/>
          <w:szCs w:val="24"/>
        </w:rPr>
        <w:t>Dane osobowe nie będą poddawane profilowaniu ani zautomatyzowanemu podejmowaniu decyzji. Strony nie będą przekazywać danych osobowych do państwa trzeciego lub organizacji międzynarodowej z zastrzeżeniem, że jeżeli przekazanie takie okaże się konieczne dla realizacji umowy, może mieć miejsce wyłącznie po pisemnym powiadomieniu drugiej Strony oraz z zachowaniem odpowiednich zabezpieczeń wskazanych w art. 46 RODO.</w:t>
      </w:r>
    </w:p>
    <w:sectPr w:rsidR="00077116" w:rsidRPr="009B6A0E" w:rsidSect="005F3EAC">
      <w:headerReference w:type="default" r:id="rId9"/>
      <w:footerReference w:type="default" r:id="rId10"/>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C334B" w14:textId="77777777" w:rsidR="00732C9D" w:rsidRDefault="00732C9D" w:rsidP="007A30C0">
      <w:pPr>
        <w:spacing w:after="0" w:line="240" w:lineRule="auto"/>
      </w:pPr>
      <w:r>
        <w:separator/>
      </w:r>
    </w:p>
  </w:endnote>
  <w:endnote w:type="continuationSeparator" w:id="0">
    <w:p w14:paraId="2F801AF2" w14:textId="77777777" w:rsidR="00732C9D" w:rsidRDefault="00732C9D" w:rsidP="007A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C6912" w14:textId="77777777" w:rsidR="009E4660" w:rsidRDefault="009E4660" w:rsidP="009E4660"/>
  <w:p w14:paraId="1F7509BA" w14:textId="1CC22F7A" w:rsidR="00471832" w:rsidRPr="00B675F3" w:rsidRDefault="00AA2198" w:rsidP="00471832">
    <w:pPr>
      <w:tabs>
        <w:tab w:val="center" w:pos="4536"/>
        <w:tab w:val="right" w:pos="9072"/>
      </w:tabs>
      <w:jc w:val="center"/>
      <w:rPr>
        <w:sz w:val="18"/>
        <w:szCs w:val="18"/>
      </w:rPr>
    </w:pPr>
    <w:r>
      <w:rPr>
        <w:rFonts w:cs="Arial"/>
        <w:iCs/>
        <w:sz w:val="18"/>
        <w:szCs w:val="18"/>
      </w:rPr>
      <w:t>Spotkanie</w:t>
    </w:r>
    <w:r w:rsidR="00170151">
      <w:rPr>
        <w:rFonts w:cs="Arial"/>
        <w:iCs/>
        <w:sz w:val="18"/>
        <w:szCs w:val="18"/>
      </w:rPr>
      <w:t xml:space="preserve"> współfinansowane</w:t>
    </w:r>
    <w:r w:rsidR="00471832" w:rsidRPr="00B675F3">
      <w:rPr>
        <w:rFonts w:cs="Arial"/>
        <w:iCs/>
        <w:sz w:val="18"/>
        <w:szCs w:val="18"/>
      </w:rPr>
      <w:t xml:space="preserve"> z Europejskiego Funduszu Rozwoju </w:t>
    </w:r>
    <w:r w:rsidR="00471832" w:rsidRPr="00B675F3">
      <w:rPr>
        <w:sz w:val="18"/>
        <w:szCs w:val="18"/>
      </w:rPr>
      <w:t>Regionalnego </w:t>
    </w:r>
    <w:r w:rsidR="00471832" w:rsidRPr="00B675F3">
      <w:rPr>
        <w:sz w:val="18"/>
        <w:szCs w:val="18"/>
      </w:rPr>
      <w:br/>
      <w:t>w</w:t>
    </w:r>
    <w:r w:rsidR="00471832" w:rsidRPr="00B675F3">
      <w:rPr>
        <w:rFonts w:cs="Arial"/>
        <w:iCs/>
        <w:sz w:val="18"/>
        <w:szCs w:val="18"/>
      </w:rPr>
      <w:t xml:space="preserve"> ramach Pomocy Technicznej Programu Współpracy Transgranicznej </w:t>
    </w:r>
    <w:proofErr w:type="spellStart"/>
    <w:r w:rsidR="00471832" w:rsidRPr="00B675F3">
      <w:rPr>
        <w:rFonts w:cs="Arial"/>
        <w:iCs/>
        <w:sz w:val="18"/>
        <w:szCs w:val="18"/>
      </w:rPr>
      <w:t>Interreg</w:t>
    </w:r>
    <w:proofErr w:type="spellEnd"/>
    <w:r w:rsidR="00471832" w:rsidRPr="00B675F3">
      <w:rPr>
        <w:rFonts w:cs="Arial"/>
        <w:iCs/>
        <w:sz w:val="18"/>
        <w:szCs w:val="18"/>
      </w:rPr>
      <w:t xml:space="preserve"> Polska-Słowacja 2021-2027</w:t>
    </w:r>
  </w:p>
  <w:p w14:paraId="6B2268AC" w14:textId="43A850B2" w:rsidR="000E3A44" w:rsidRPr="00DF7EC6" w:rsidRDefault="000E3A44" w:rsidP="00DF7EC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DFBA" w14:textId="77777777" w:rsidR="00732C9D" w:rsidRDefault="00732C9D" w:rsidP="007A30C0">
      <w:pPr>
        <w:spacing w:after="0" w:line="240" w:lineRule="auto"/>
      </w:pPr>
      <w:r>
        <w:separator/>
      </w:r>
    </w:p>
  </w:footnote>
  <w:footnote w:type="continuationSeparator" w:id="0">
    <w:p w14:paraId="1189EE91" w14:textId="77777777" w:rsidR="00732C9D" w:rsidRDefault="00732C9D" w:rsidP="007A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67F2" w14:textId="7AF779EB" w:rsidR="007A30C0" w:rsidRDefault="00471832" w:rsidP="00C86C64">
    <w:pPr>
      <w:pStyle w:val="Nagwek"/>
    </w:pPr>
    <w:r>
      <w:rPr>
        <w:b/>
        <w:noProof/>
        <w:sz w:val="18"/>
        <w:szCs w:val="18"/>
        <w:lang w:eastAsia="pl-PL"/>
      </w:rPr>
      <w:drawing>
        <wp:inline distT="0" distB="0" distL="0" distR="0" wp14:anchorId="2C9C781A" wp14:editId="09B85304">
          <wp:extent cx="3298190" cy="10121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8190" cy="1012190"/>
                  </a:xfrm>
                  <a:prstGeom prst="rect">
                    <a:avLst/>
                  </a:prstGeom>
                  <a:noFill/>
                </pic:spPr>
              </pic:pic>
            </a:graphicData>
          </a:graphic>
        </wp:inline>
      </w:drawing>
    </w:r>
    <w:r>
      <w:rPr>
        <w:noProof/>
        <w:lang w:eastAsia="pl-PL"/>
      </w:rPr>
      <w:drawing>
        <wp:inline distT="0" distB="0" distL="0" distR="0" wp14:anchorId="030D1593" wp14:editId="28015CC7">
          <wp:extent cx="2019300" cy="9810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9810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8AF"/>
    <w:multiLevelType w:val="multilevel"/>
    <w:tmpl w:val="E98668AE"/>
    <w:lvl w:ilvl="0">
      <w:start w:val="1"/>
      <w:numFmt w:val="decimal"/>
      <w:lvlText w:val="%1."/>
      <w:lvlJc w:val="left"/>
      <w:pPr>
        <w:ind w:left="360" w:hanging="360"/>
      </w:pPr>
      <w:rPr>
        <w:b w:val="0"/>
        <w:i w:val="0"/>
        <w:color w:val="44546A"/>
      </w:rPr>
    </w:lvl>
    <w:lvl w:ilvl="1">
      <w:start w:val="1"/>
      <w:numFmt w:val="decimal"/>
      <w:lvlText w:val="%1.%2."/>
      <w:lvlJc w:val="left"/>
      <w:pPr>
        <w:ind w:left="792" w:hanging="432"/>
      </w:pPr>
    </w:lvl>
    <w:lvl w:ilvl="2">
      <w:start w:val="1"/>
      <w:numFmt w:val="lowerLetter"/>
      <w:lvlText w:val="%3)"/>
      <w:lvlJc w:val="left"/>
      <w:pPr>
        <w:ind w:left="1224" w:hanging="504"/>
      </w:pPr>
      <w:rPr>
        <w:rFonts w:ascii="Arial" w:eastAsia="Times New Roman"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274F7B"/>
    <w:multiLevelType w:val="hybridMultilevel"/>
    <w:tmpl w:val="71068C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636D9"/>
    <w:multiLevelType w:val="hybridMultilevel"/>
    <w:tmpl w:val="BA1EA562"/>
    <w:lvl w:ilvl="0" w:tplc="04150001">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cs="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cs="Courier New" w:hint="default"/>
      </w:rPr>
    </w:lvl>
    <w:lvl w:ilvl="8" w:tplc="04150005">
      <w:start w:val="1"/>
      <w:numFmt w:val="bullet"/>
      <w:lvlText w:val=""/>
      <w:lvlJc w:val="left"/>
      <w:pPr>
        <w:ind w:left="7704" w:hanging="360"/>
      </w:pPr>
      <w:rPr>
        <w:rFonts w:ascii="Wingdings" w:hAnsi="Wingdings" w:hint="default"/>
      </w:rPr>
    </w:lvl>
  </w:abstractNum>
  <w:abstractNum w:abstractNumId="3" w15:restartNumberingAfterBreak="0">
    <w:nsid w:val="43D221C1"/>
    <w:multiLevelType w:val="hybridMultilevel"/>
    <w:tmpl w:val="65862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5F101A"/>
    <w:multiLevelType w:val="hybridMultilevel"/>
    <w:tmpl w:val="D3840C6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FAF10DF"/>
    <w:multiLevelType w:val="hybridMultilevel"/>
    <w:tmpl w:val="E0D4C020"/>
    <w:lvl w:ilvl="0" w:tplc="6B32F74C">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A06D70"/>
    <w:multiLevelType w:val="hybridMultilevel"/>
    <w:tmpl w:val="673AB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0"/>
    <w:rsid w:val="00053F71"/>
    <w:rsid w:val="000759E3"/>
    <w:rsid w:val="00077116"/>
    <w:rsid w:val="000864C8"/>
    <w:rsid w:val="000A35CC"/>
    <w:rsid w:val="000E3006"/>
    <w:rsid w:val="000E3A44"/>
    <w:rsid w:val="00101C40"/>
    <w:rsid w:val="00104B26"/>
    <w:rsid w:val="001300A6"/>
    <w:rsid w:val="00170151"/>
    <w:rsid w:val="00244F61"/>
    <w:rsid w:val="0025632F"/>
    <w:rsid w:val="002A6C8F"/>
    <w:rsid w:val="003204BF"/>
    <w:rsid w:val="00335305"/>
    <w:rsid w:val="00337970"/>
    <w:rsid w:val="00381DD2"/>
    <w:rsid w:val="0039455F"/>
    <w:rsid w:val="003A7A89"/>
    <w:rsid w:val="003E4D86"/>
    <w:rsid w:val="003E6FF4"/>
    <w:rsid w:val="00400B16"/>
    <w:rsid w:val="0042131A"/>
    <w:rsid w:val="00421EDA"/>
    <w:rsid w:val="004334B6"/>
    <w:rsid w:val="00436C72"/>
    <w:rsid w:val="00471832"/>
    <w:rsid w:val="00475AAC"/>
    <w:rsid w:val="004B45F9"/>
    <w:rsid w:val="004E112E"/>
    <w:rsid w:val="005064C2"/>
    <w:rsid w:val="005A4894"/>
    <w:rsid w:val="005C54CB"/>
    <w:rsid w:val="005F1F84"/>
    <w:rsid w:val="005F3EAC"/>
    <w:rsid w:val="00604EC5"/>
    <w:rsid w:val="006134FD"/>
    <w:rsid w:val="006665E9"/>
    <w:rsid w:val="00673300"/>
    <w:rsid w:val="006930CB"/>
    <w:rsid w:val="00704988"/>
    <w:rsid w:val="0070E4BA"/>
    <w:rsid w:val="00732C9D"/>
    <w:rsid w:val="007A30C0"/>
    <w:rsid w:val="007B37A0"/>
    <w:rsid w:val="007E758D"/>
    <w:rsid w:val="008B0B5C"/>
    <w:rsid w:val="008E2CFD"/>
    <w:rsid w:val="008F6316"/>
    <w:rsid w:val="00937541"/>
    <w:rsid w:val="009B6A0E"/>
    <w:rsid w:val="009E4660"/>
    <w:rsid w:val="009E575D"/>
    <w:rsid w:val="00A27689"/>
    <w:rsid w:val="00A355BA"/>
    <w:rsid w:val="00AA2198"/>
    <w:rsid w:val="00AB5711"/>
    <w:rsid w:val="00AC45F0"/>
    <w:rsid w:val="00AF2549"/>
    <w:rsid w:val="00B10B12"/>
    <w:rsid w:val="00B357F3"/>
    <w:rsid w:val="00B94C10"/>
    <w:rsid w:val="00B95E62"/>
    <w:rsid w:val="00B96C6B"/>
    <w:rsid w:val="00BA532B"/>
    <w:rsid w:val="00BB2045"/>
    <w:rsid w:val="00BC67AE"/>
    <w:rsid w:val="00BE0E6C"/>
    <w:rsid w:val="00C52909"/>
    <w:rsid w:val="00C86C64"/>
    <w:rsid w:val="00C9461A"/>
    <w:rsid w:val="00CC2CF5"/>
    <w:rsid w:val="00CE030F"/>
    <w:rsid w:val="00CE0EC6"/>
    <w:rsid w:val="00D06FCB"/>
    <w:rsid w:val="00D71BB8"/>
    <w:rsid w:val="00DF7EC6"/>
    <w:rsid w:val="00E01346"/>
    <w:rsid w:val="00EB0DD9"/>
    <w:rsid w:val="00EB264E"/>
    <w:rsid w:val="00F324B8"/>
    <w:rsid w:val="00FC05B8"/>
    <w:rsid w:val="00FD44B7"/>
    <w:rsid w:val="00FE1F46"/>
    <w:rsid w:val="00FE656F"/>
    <w:rsid w:val="06EC3086"/>
    <w:rsid w:val="1679AB9B"/>
    <w:rsid w:val="1C20314B"/>
    <w:rsid w:val="1F1B3551"/>
    <w:rsid w:val="21F47FEB"/>
    <w:rsid w:val="232E72AB"/>
    <w:rsid w:val="23FD4315"/>
    <w:rsid w:val="23FD611A"/>
    <w:rsid w:val="2C508A13"/>
    <w:rsid w:val="2FD40802"/>
    <w:rsid w:val="32FE66A8"/>
    <w:rsid w:val="349A3709"/>
    <w:rsid w:val="379AD07F"/>
    <w:rsid w:val="3A6A7A45"/>
    <w:rsid w:val="3BF35F2F"/>
    <w:rsid w:val="3C15BBBD"/>
    <w:rsid w:val="3C8C2091"/>
    <w:rsid w:val="44084D65"/>
    <w:rsid w:val="4A24A454"/>
    <w:rsid w:val="4AC08990"/>
    <w:rsid w:val="4D5F0C13"/>
    <w:rsid w:val="4DA26CE5"/>
    <w:rsid w:val="4F3D29CC"/>
    <w:rsid w:val="598F0DDD"/>
    <w:rsid w:val="61C39ED4"/>
    <w:rsid w:val="69B84AFD"/>
    <w:rsid w:val="6AD231BB"/>
    <w:rsid w:val="6EF8FF7D"/>
    <w:rsid w:val="70DC19E5"/>
    <w:rsid w:val="7321B374"/>
    <w:rsid w:val="73E0C4A2"/>
    <w:rsid w:val="76341606"/>
    <w:rsid w:val="785D88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A06E1"/>
  <w15:chartTrackingRefBased/>
  <w15:docId w15:val="{B1D21CA7-40F5-45E8-A7F2-455755BE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B5711"/>
    <w:pPr>
      <w:keepNext/>
      <w:spacing w:after="0" w:line="240" w:lineRule="auto"/>
      <w:ind w:left="-298"/>
      <w:jc w:val="both"/>
      <w:outlineLvl w:val="0"/>
    </w:pPr>
    <w:rPr>
      <w:rFonts w:ascii="Tahoma" w:hAnsi="Tahoma" w:cs="Tahoma"/>
      <w:b/>
      <w:bCs/>
      <w:kern w:val="36"/>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30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0C0"/>
  </w:style>
  <w:style w:type="paragraph" w:styleId="Stopka">
    <w:name w:val="footer"/>
    <w:basedOn w:val="Normalny"/>
    <w:link w:val="StopkaZnak"/>
    <w:uiPriority w:val="99"/>
    <w:unhideWhenUsed/>
    <w:rsid w:val="007A30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0C0"/>
  </w:style>
  <w:style w:type="character" w:styleId="Hipercze">
    <w:name w:val="Hyperlink"/>
    <w:basedOn w:val="Domylnaczcionkaakapitu"/>
    <w:uiPriority w:val="99"/>
    <w:unhideWhenUsed/>
    <w:rsid w:val="009E4660"/>
    <w:rPr>
      <w:color w:val="0000FF"/>
      <w:u w:val="single"/>
    </w:rPr>
  </w:style>
  <w:style w:type="paragraph" w:styleId="NormalnyWeb">
    <w:name w:val="Normal (Web)"/>
    <w:basedOn w:val="Normalny"/>
    <w:uiPriority w:val="99"/>
    <w:semiHidden/>
    <w:unhideWhenUsed/>
    <w:rsid w:val="009E466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9E46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B5711"/>
    <w:rPr>
      <w:rFonts w:ascii="Tahoma" w:hAnsi="Tahoma" w:cs="Tahoma"/>
      <w:b/>
      <w:bCs/>
      <w:kern w:val="36"/>
      <w:sz w:val="36"/>
      <w:szCs w:val="36"/>
      <w:lang w:eastAsia="pl-PL"/>
    </w:rPr>
  </w:style>
  <w:style w:type="paragraph" w:styleId="Akapitzlist">
    <w:name w:val="List Paragraph"/>
    <w:basedOn w:val="Normalny"/>
    <w:uiPriority w:val="34"/>
    <w:qFormat/>
    <w:rsid w:val="00AB5711"/>
    <w:pPr>
      <w:spacing w:after="0" w:line="240" w:lineRule="auto"/>
      <w:ind w:left="720"/>
      <w:contextualSpacing/>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FC05B8"/>
    <w:rPr>
      <w:sz w:val="16"/>
      <w:szCs w:val="16"/>
    </w:rPr>
  </w:style>
  <w:style w:type="paragraph" w:styleId="Tekstkomentarza">
    <w:name w:val="annotation text"/>
    <w:basedOn w:val="Normalny"/>
    <w:link w:val="TekstkomentarzaZnak"/>
    <w:uiPriority w:val="99"/>
    <w:semiHidden/>
    <w:unhideWhenUsed/>
    <w:rsid w:val="00FC05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05B8"/>
    <w:rPr>
      <w:sz w:val="20"/>
      <w:szCs w:val="20"/>
    </w:rPr>
  </w:style>
  <w:style w:type="paragraph" w:styleId="Tematkomentarza">
    <w:name w:val="annotation subject"/>
    <w:basedOn w:val="Tekstkomentarza"/>
    <w:next w:val="Tekstkomentarza"/>
    <w:link w:val="TematkomentarzaZnak"/>
    <w:uiPriority w:val="99"/>
    <w:semiHidden/>
    <w:unhideWhenUsed/>
    <w:rsid w:val="00FC05B8"/>
    <w:rPr>
      <w:b/>
      <w:bCs/>
    </w:rPr>
  </w:style>
  <w:style w:type="character" w:customStyle="1" w:styleId="TematkomentarzaZnak">
    <w:name w:val="Temat komentarza Znak"/>
    <w:basedOn w:val="TekstkomentarzaZnak"/>
    <w:link w:val="Tematkomentarza"/>
    <w:uiPriority w:val="99"/>
    <w:semiHidden/>
    <w:rsid w:val="00FC05B8"/>
    <w:rPr>
      <w:b/>
      <w:bCs/>
      <w:sz w:val="20"/>
      <w:szCs w:val="20"/>
    </w:rPr>
  </w:style>
  <w:style w:type="paragraph" w:styleId="Tekstdymka">
    <w:name w:val="Balloon Text"/>
    <w:basedOn w:val="Normalny"/>
    <w:link w:val="TekstdymkaZnak"/>
    <w:uiPriority w:val="99"/>
    <w:semiHidden/>
    <w:unhideWhenUsed/>
    <w:rsid w:val="00FC05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6144">
      <w:bodyDiv w:val="1"/>
      <w:marLeft w:val="0"/>
      <w:marRight w:val="0"/>
      <w:marTop w:val="0"/>
      <w:marBottom w:val="0"/>
      <w:divBdr>
        <w:top w:val="none" w:sz="0" w:space="0" w:color="auto"/>
        <w:left w:val="none" w:sz="0" w:space="0" w:color="auto"/>
        <w:bottom w:val="none" w:sz="0" w:space="0" w:color="auto"/>
        <w:right w:val="none" w:sz="0" w:space="0" w:color="auto"/>
      </w:divBdr>
    </w:div>
    <w:div w:id="179840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dkarpackie.pl" TargetMode="External"/><Relationship Id="rId3" Type="http://schemas.openxmlformats.org/officeDocument/2006/relationships/settings" Target="settings.xml"/><Relationship Id="rId7" Type="http://schemas.openxmlformats.org/officeDocument/2006/relationships/hyperlink" Target="mailto:urzad@podkarpac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Gawlik</dc:creator>
  <cp:keywords/>
  <dc:description/>
  <cp:lastModifiedBy>Mateusz Pryk</cp:lastModifiedBy>
  <cp:revision>8</cp:revision>
  <dcterms:created xsi:type="dcterms:W3CDTF">2024-05-21T09:39:00Z</dcterms:created>
  <dcterms:modified xsi:type="dcterms:W3CDTF">2024-09-16T10:57:00Z</dcterms:modified>
</cp:coreProperties>
</file>